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8F" w:rsidRPr="00AB64EC" w:rsidRDefault="00140FAA" w:rsidP="00646B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46B20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Памятка для родителей</w:t>
      </w:r>
    </w:p>
    <w:p w:rsidR="00C6248F" w:rsidRPr="00AB64EC" w:rsidRDefault="00646B20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 п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равила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х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пребывания в ДОЛ «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Восход</w:t>
      </w:r>
      <w:r w:rsidR="00C6248F"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»</w:t>
      </w: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и СОЛ «Юность»</w:t>
      </w: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Общие правила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 период нахождения в лагере старшим товарищем и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наставником для ребенка становя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тся вожатый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воспитатель.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Вожатые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воспитатели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организуют культурно-массовую и досуговую деятельность, проверяют бытовые условия, следят за состоянием здоровья и отвечают за безопасность ребенка. С любым вопросом ребенок, в первую очередь, может обратиться к вожатому</w:t>
      </w:r>
      <w:r w:rsidR="00365AC9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и воспитателю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Отправляясь в лагерь, ребенок должен понимать, что он едет в детский коллектив и должен придерживаться правил, установленных в этом коллективе: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соблюдать установленный в лагере режим дня: время подъема и отбоя, приема пищи, других необходимых процедур;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выполнять распоряжения вожатого и администрации лагеря;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ребенку запрещается самостоятельно покидать территорию лагеря;</w:t>
      </w:r>
    </w:p>
    <w:p w:rsidR="00C6248F" w:rsidRPr="00AB64EC" w:rsidRDefault="00C6248F" w:rsidP="00AB64E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находиться с отрядом, при необходимости отлучиться обязательно должен получить разрешение вожатого.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соблюдать санитарно-гигиенические нормы, правила пожарной безопасности, автобусных поездок, экскурсий, походов, не совершать действий, которые могут нанести вред здоровью ребенка и окружающих.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соблюдать правила поведения в общественных местах, уважительно относиться к другим детям и сотрудникам лагеря – не оскорблять своими словами, действия, поведением окружающих.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Ребенок должен бережно относиться к личным вещам других детей и имуществу лагеря. Ответственность за ущерб, причиненный ребенком имуществу лагеря или личным вещам других детей, несут его родители.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В лагере </w:t>
      </w:r>
      <w:r w:rsidRPr="0082242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запрещено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курить, употреблять алкогольные напитки, наркотические и психотропные вещества.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Нарушения, связанные с курением, употреблением спиртных напитков, наркотических и психотропных веществ, воровством, аморальным поведением, самовольным выходом за территорию лагеря, совершением действий, которые могут нанести вред здоровью ребенка и окружающих, являются грубыми. За однократное грубое нарушение ребенок может быть досрочно отчислен из лагеря.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До поездки в лагерь родитель обязан разъяснить ребенку правила пребывания в лагере и ответственность за нарушение установленных правил.</w:t>
      </w: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Прием и выдача ребенка</w:t>
      </w:r>
    </w:p>
    <w:p w:rsidR="00C6248F" w:rsidRPr="00911A9E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Родитель доставляет ребенка и передает его и необходимый комплект документов в лагерь. </w:t>
      </w:r>
      <w:r w:rsidRPr="00911A9E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Документы, необходимые для приема ребенка в лагерь: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Путевка</w:t>
      </w:r>
      <w:r w:rsidR="00154321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</w:t>
      </w:r>
      <w:r w:rsidR="00975472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копия квитанции</w:t>
      </w:r>
      <w:r w:rsidR="00154321"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об </w:t>
      </w:r>
      <w:r w:rsidR="00154321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оплате)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</w:t>
      </w:r>
    </w:p>
    <w:p w:rsidR="00646B20" w:rsidRPr="00911A9E" w:rsidRDefault="00AB64EC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Договор, п</w:t>
      </w:r>
      <w:r w:rsidR="00646B20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одписанный 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между родителями (законными представителями) ребенка и лагерем</w:t>
      </w:r>
      <w:r w:rsidR="00140FA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, согласия.</w:t>
      </w:r>
      <w:r w:rsidR="00646B20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212850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Копия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свидетельства о рождении (паспорта) ребенка.</w:t>
      </w:r>
    </w:p>
    <w:p w:rsidR="00C6248F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212850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К</w:t>
      </w:r>
      <w:r w:rsidR="00C6248F" w:rsidRPr="00212850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опия</w:t>
      </w:r>
      <w:r w:rsidR="00C6248F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полиса обязате</w:t>
      </w: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льного медицинского страхования.</w:t>
      </w:r>
    </w:p>
    <w:p w:rsidR="00646B20" w:rsidRPr="00911A9E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</w:t>
      </w:r>
      <w:r w:rsidR="00C6248F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правка о состоянии здоровья ребенка, выезжающего в лагерь (форма № 079/у)</w:t>
      </w:r>
      <w:r w:rsidR="00AB64EC" w:rsidRPr="00911A9E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с прививками.</w:t>
      </w:r>
    </w:p>
    <w:p w:rsidR="00911A9E" w:rsidRPr="00911A9E" w:rsidRDefault="00911A9E" w:rsidP="00911A9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Справки на энтеробиоз и </w:t>
      </w:r>
      <w:proofErr w:type="spellStart"/>
      <w:r w:rsidRPr="00911A9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яйцеглист</w:t>
      </w:r>
      <w:proofErr w:type="spellEnd"/>
      <w:r w:rsidR="00140FA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="00140FAA" w:rsidRPr="00212850">
        <w:rPr>
          <w:rFonts w:ascii="Times New Roman" w:eastAsia="Times New Roman" w:hAnsi="Times New Roman"/>
          <w:bCs/>
          <w:sz w:val="18"/>
          <w:szCs w:val="18"/>
          <w:lang w:eastAsia="ru-RU"/>
        </w:rPr>
        <w:t>(срок действия справки 10 дней)</w:t>
      </w:r>
      <w:r w:rsidR="00610BF1" w:rsidRPr="00212850"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</w:p>
    <w:p w:rsidR="00C6248F" w:rsidRDefault="00646B20" w:rsidP="00AB64E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Справка о санитарно-эпидемиологическом окружени</w:t>
      </w:r>
      <w:r w:rsidR="00140FA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и </w:t>
      </w:r>
      <w:r w:rsidR="00140FAA" w:rsidRPr="0021285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(срок действия справки </w:t>
      </w:r>
      <w:r w:rsidR="00140FAA" w:rsidRPr="00212850">
        <w:rPr>
          <w:rFonts w:ascii="Times New Roman" w:eastAsia="Times New Roman" w:hAnsi="Times New Roman"/>
          <w:bCs/>
          <w:sz w:val="18"/>
          <w:szCs w:val="18"/>
          <w:lang w:eastAsia="ru-RU"/>
        </w:rPr>
        <w:t>3 дня</w:t>
      </w:r>
      <w:r w:rsidR="00140FAA" w:rsidRPr="00212850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  <w:r w:rsidR="00C6248F" w:rsidRPr="00212850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Медицинская справка должна быть оформлена не раньше, чем за 3 дня до даты отъезда в лагерь. В случае отъезда в лагерь в период длительных нерабочих праздничных или выходных дней справка должна быть оформлена в последний рабочий день, предшествующий указанному перио</w:t>
      </w:r>
      <w:bookmarkStart w:id="0" w:name="_GoBack"/>
      <w:bookmarkEnd w:id="0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ду. В справке должны быть перечислены все прививки и перенесенные инфекционные заболевания, отметка об отсутствии карантина дома и в школе.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Ребенок должен быть осмотрен на педикулез и чесотку. Дети с наличием паразитарных факторов в учреждение не принимаются.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lastRenderedPageBreak/>
        <w:t>В случае отсутствия, либо неправильного оформления документов ребенок в лагерь не принимается.</w:t>
      </w:r>
    </w:p>
    <w:p w:rsidR="00C6248F" w:rsidRPr="00AB64EC" w:rsidRDefault="00C6248F" w:rsidP="00AB64E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Посещение ребенка в лагере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Род</w:t>
      </w:r>
      <w:r w:rsidR="009F2AF6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ители могут навещать ребенка с 10:00 до 13:00 и с 16:00 до 20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:00 в любой день в течение смены, за исключением дней заезда и выезда из лагеря.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Для посещения ребенка родители обязаны предоставить на КПП лагеря документы для проверки.</w:t>
      </w:r>
    </w:p>
    <w:p w:rsidR="00646B20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Встречи родителей с ребенком проходят в специально отведенных местах: </w:t>
      </w:r>
    </w:p>
    <w:p w:rsidR="00646B20" w:rsidRPr="00154321" w:rsidRDefault="00646B20" w:rsidP="00AB64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ДОЛ «Восход» - площадка напротив столовой в теплое время </w:t>
      </w:r>
      <w:r w:rsidRPr="00154321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года и вестибюль 1 этажа столовой в холодное время года</w:t>
      </w:r>
      <w:r w:rsidR="00462698" w:rsidRPr="00154321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;</w:t>
      </w:r>
    </w:p>
    <w:p w:rsidR="00646B20" w:rsidRPr="00AB64EC" w:rsidRDefault="00646B20" w:rsidP="00AB64E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СОЛ «Юность» - площадка у центрального входа.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Согласно требованиям СанПиН 2.4.4.3155-13 нахождение родителей на территории лагеря (в том числе, и в жилых корпусах) вне специально отведенных мест не допускается.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Встречи с ребенком не должны нарушать распорядок дня, установленный в лагере, мешать проведению образовательных и культурно-массовых мероприятий.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В случае если родители хотят забрать ребенка на некоторое время за территорию лагеря, ими оформляется расписка по образцу </w:t>
      </w:r>
      <w:r w:rsidR="00462698"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 Штабе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лагеря. В случае отсутствия ребенка в лагере более 3-х дней по возвращению в лагерь родители обязаны </w:t>
      </w: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предоставить медицинскую справку</w:t>
      </w:r>
      <w:proofErr w:type="gramEnd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Забрать ребенка из лагеря может только родитель (законный представитель), либо лицо с доверенностью от родителя (законного представителя), с обязательным предъявлением паспорта. ЗАПРЕЩАЕТСЯ забирать с территории лагеря чужих детей (друзей своего ребенка или детей знакомых).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Вход на территорию лагеря с животными запрещен.</w:t>
      </w:r>
    </w:p>
    <w:p w:rsidR="00C6248F" w:rsidRPr="00AB64EC" w:rsidRDefault="00C6248F" w:rsidP="0015432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Передачи и личные вещи ребенка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Родителям запрещается передавать ребенку в лагерь пищевые продукты, которые не допускается использовать в питании детей согласно Приложению № 6 СанПиН 2.4.4.3155-13.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Запрещены для передачи ребенку в лагерь: газированные напитки и напитки в стеклянной таре (кроме минеральной воды в объеме не более 0,5 л.), пирожные, торты и любые другие изделия с кремом или наполнителем, сухарики, чипсы, семечки, любые молочные продукты, птица, рыба, мясо, любые копчености, колбасы, любая приготовленная пища (салаты, соленья, супы, котлеты, пироги, пельмени т.п.), консервы, грибы, ягоды, продукты быстрого</w:t>
      </w:r>
      <w:proofErr w:type="gramEnd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 приготовления (супы, пюре, лапшу). 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proofErr w:type="gramStart"/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Продукты, разрешенные для передачи: сухое </w:t>
      </w: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печенье без специй и крема, сушки, вафли, пряники, конфеты, соки в пакетиках 0,2 л., вода в пластиковых бутылках емкостью не более 0,5 л., фрукты в твердой оболочке (яблоки, груши, бананы, апельсины).</w:t>
      </w:r>
      <w:proofErr w:type="gramEnd"/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 В жаркую погоду не рекомендуется передавать шоколадные конфеты и шоколад.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Все продукты необходимо передавать в небольшом количестве, чтобы ребенок съел их в течение одного дня. Хранение продуктов в тумбочках детей запрещено.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>Запрещено передавать ребенку в лагерь предметы, которые могут нанести вред здоровью ребенка и окружающих: спички, зажигалки, все разновидности петард, режущие, колющие предметы (опасные ножницы, любые ножи, спицы, рабочий инструмент и т.п.).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hAnsi="Times New Roman"/>
          <w:color w:val="333333"/>
          <w:sz w:val="18"/>
          <w:szCs w:val="18"/>
          <w:lang w:eastAsia="ru-RU"/>
        </w:rPr>
        <w:t xml:space="preserve">Запрещено передавать ребенку в лагерь </w:t>
      </w: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напитки с содержанием алкоголя, табачные изделия, психотропные и наркотические вещества, токсичные вещества и все виды лекарственных препаратов.</w:t>
      </w:r>
    </w:p>
    <w:p w:rsidR="00C6248F" w:rsidRPr="00AB64EC" w:rsidRDefault="00C6248F" w:rsidP="00AB64E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Лекарственные препараты, необходимые ребенку во время пребывания в лагере, разрешается передавать только лицам, отвечающим за безопасность ребенка в лагере (вожатым, медицинскому работнику). Все лекарственные препараты должны сопровождаться рекомендациями лечащего врача по их приему. Вожатые допускают прием лекарств ребенком только после разрешения врача лагеря.</w:t>
      </w:r>
    </w:p>
    <w:p w:rsidR="00AB64EC" w:rsidRDefault="00C6248F" w:rsidP="0015432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B64EC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Не рекомендуется давать ребенку в лагерь драгоценности, ценные вещи, </w:t>
      </w:r>
      <w:r w:rsidRPr="00AB64EC">
        <w:rPr>
          <w:rFonts w:ascii="Times New Roman" w:hAnsi="Times New Roman"/>
          <w:bCs/>
          <w:color w:val="333333"/>
          <w:sz w:val="18"/>
          <w:szCs w:val="18"/>
          <w:lang w:eastAsia="ru-RU"/>
        </w:rPr>
        <w:t xml:space="preserve">дорогостоящую аппаратуру (мобильные телефоны, планшеты, ноутбуки, плееры и прочую технику). За порчу и утерю личных вещей ребенка администрация лагеря никакой не несет ответственности. </w:t>
      </w:r>
      <w:proofErr w:type="gramStart"/>
      <w:r w:rsidRPr="00AB64E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Все личные вещи родители передают под ответственность самого ребенка (Конституция Российской Федерации п.3 ст. 17, Гражданский Кодекс Российской Федерации Статья ст</w:t>
      </w:r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.28.</w:t>
      </w:r>
      <w:proofErr w:type="gramEnd"/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1543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Дееспособность малолетних).</w:t>
      </w:r>
      <w:proofErr w:type="gramEnd"/>
    </w:p>
    <w:p w:rsidR="004A2B98" w:rsidRDefault="004A2B98" w:rsidP="001A66A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344E2F" w:rsidRDefault="00911A9E" w:rsidP="001A66A9">
      <w:pPr>
        <w:tabs>
          <w:tab w:val="left" w:pos="284"/>
        </w:tabs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Т</w:t>
      </w:r>
      <w:r w:rsidRPr="00911A9E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елефон штаба лагеря во время смены 8 923 400 62 27</w:t>
      </w:r>
    </w:p>
    <w:sectPr w:rsidR="00344E2F" w:rsidSect="00154321">
      <w:pgSz w:w="16838" w:h="11906" w:orient="landscape"/>
      <w:pgMar w:top="426" w:right="253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230"/>
    <w:multiLevelType w:val="hybridMultilevel"/>
    <w:tmpl w:val="151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B9706E"/>
    <w:multiLevelType w:val="hybridMultilevel"/>
    <w:tmpl w:val="A0984E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92764DF"/>
    <w:multiLevelType w:val="hybridMultilevel"/>
    <w:tmpl w:val="0D2A6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8F"/>
    <w:rsid w:val="00034EC9"/>
    <w:rsid w:val="00134AD2"/>
    <w:rsid w:val="00140FAA"/>
    <w:rsid w:val="00154321"/>
    <w:rsid w:val="0016277A"/>
    <w:rsid w:val="001A66A9"/>
    <w:rsid w:val="00212850"/>
    <w:rsid w:val="00247122"/>
    <w:rsid w:val="00344E2F"/>
    <w:rsid w:val="00365AC9"/>
    <w:rsid w:val="00462698"/>
    <w:rsid w:val="004A2B98"/>
    <w:rsid w:val="00610BF1"/>
    <w:rsid w:val="00646B20"/>
    <w:rsid w:val="00822423"/>
    <w:rsid w:val="00911A9E"/>
    <w:rsid w:val="00975472"/>
    <w:rsid w:val="009876EA"/>
    <w:rsid w:val="009F2AF6"/>
    <w:rsid w:val="00A14E20"/>
    <w:rsid w:val="00AB64EC"/>
    <w:rsid w:val="00C6248F"/>
    <w:rsid w:val="00E24AB5"/>
    <w:rsid w:val="00E34483"/>
    <w:rsid w:val="00E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Татьяна Георгиевна</cp:lastModifiedBy>
  <cp:revision>3</cp:revision>
  <cp:lastPrinted>2020-03-11T07:43:00Z</cp:lastPrinted>
  <dcterms:created xsi:type="dcterms:W3CDTF">2020-03-11T07:43:00Z</dcterms:created>
  <dcterms:modified xsi:type="dcterms:W3CDTF">2020-03-11T07:43:00Z</dcterms:modified>
</cp:coreProperties>
</file>